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7E" w:rsidRPr="0037357E" w:rsidRDefault="0037357E" w:rsidP="0037357E">
      <w:pPr>
        <w:autoSpaceDE w:val="0"/>
        <w:autoSpaceDN w:val="0"/>
        <w:adjustRightInd w:val="0"/>
        <w:spacing w:after="0" w:line="240" w:lineRule="auto"/>
        <w:rPr>
          <w:rFonts w:ascii="Courier New" w:hAnsi="Courier New" w:cs="Courier New"/>
          <w:color w:val="000000"/>
          <w:sz w:val="24"/>
          <w:szCs w:val="24"/>
        </w:rPr>
      </w:pPr>
    </w:p>
    <w:p w:rsidR="0037357E" w:rsidRPr="0037357E" w:rsidRDefault="0037357E" w:rsidP="0037357E">
      <w:pPr>
        <w:autoSpaceDE w:val="0"/>
        <w:autoSpaceDN w:val="0"/>
        <w:adjustRightInd w:val="0"/>
        <w:spacing w:after="0" w:line="240" w:lineRule="auto"/>
        <w:jc w:val="center"/>
        <w:rPr>
          <w:rFonts w:ascii="Eras Medium ITC" w:hAnsi="Eras Medium ITC" w:cs="Courier New"/>
          <w:color w:val="000000"/>
          <w:sz w:val="56"/>
          <w:szCs w:val="56"/>
        </w:rPr>
      </w:pPr>
      <w:r w:rsidRPr="0037357E">
        <w:rPr>
          <w:rFonts w:ascii="Eras Medium ITC" w:hAnsi="Eras Medium ITC" w:cs="Courier New"/>
          <w:sz w:val="24"/>
          <w:szCs w:val="24"/>
        </w:rPr>
        <w:t xml:space="preserve"> </w:t>
      </w:r>
      <w:r w:rsidRPr="0037357E">
        <w:rPr>
          <w:rFonts w:ascii="Eras Medium ITC" w:hAnsi="Eras Medium ITC" w:cs="Courier New"/>
          <w:bCs/>
          <w:color w:val="000000"/>
          <w:sz w:val="56"/>
          <w:szCs w:val="56"/>
        </w:rPr>
        <w:t xml:space="preserve">Prepared Public Speaking </w:t>
      </w:r>
    </w:p>
    <w:p w:rsidR="004570B7" w:rsidRDefault="004570B7" w:rsidP="004570B7">
      <w:pPr>
        <w:pStyle w:val="ListParagraph"/>
        <w:autoSpaceDE w:val="0"/>
        <w:autoSpaceDN w:val="0"/>
        <w:adjustRightInd w:val="0"/>
        <w:spacing w:after="0" w:line="240" w:lineRule="auto"/>
        <w:rPr>
          <w:rFonts w:ascii="Arial" w:hAnsi="Arial" w:cs="Arial"/>
          <w:color w:val="000000"/>
        </w:rPr>
      </w:pPr>
      <w:bookmarkStart w:id="0" w:name="_GoBack"/>
      <w:bookmarkEnd w:id="0"/>
    </w:p>
    <w:p w:rsidR="004570B7" w:rsidRPr="004570B7" w:rsidRDefault="004570B7" w:rsidP="004570B7">
      <w:pPr>
        <w:pStyle w:val="ListParagraph"/>
        <w:autoSpaceDE w:val="0"/>
        <w:autoSpaceDN w:val="0"/>
        <w:adjustRightInd w:val="0"/>
        <w:spacing w:after="0" w:line="240" w:lineRule="auto"/>
        <w:rPr>
          <w:rFonts w:ascii="Arial" w:hAnsi="Arial" w:cs="Arial"/>
          <w:color w:val="000000"/>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color w:val="000000"/>
        </w:rPr>
      </w:pPr>
      <w:r w:rsidRPr="0037357E">
        <w:rPr>
          <w:rFonts w:ascii="Arial" w:hAnsi="Arial" w:cs="Arial"/>
          <w:b/>
          <w:bCs/>
          <w:color w:val="000000"/>
        </w:rPr>
        <w:t xml:space="preserve">Purpose </w:t>
      </w:r>
    </w:p>
    <w:p w:rsidR="004570B7" w:rsidRPr="0037357E" w:rsidRDefault="004570B7" w:rsidP="004570B7">
      <w:pPr>
        <w:pStyle w:val="ListParagraph"/>
        <w:autoSpaceDE w:val="0"/>
        <w:autoSpaceDN w:val="0"/>
        <w:adjustRightInd w:val="0"/>
        <w:spacing w:after="0" w:line="240" w:lineRule="auto"/>
        <w:rPr>
          <w:rFonts w:ascii="Arial" w:hAnsi="Arial" w:cs="Arial"/>
          <w:color w:val="000000"/>
        </w:rPr>
      </w:pPr>
    </w:p>
    <w:p w:rsidR="0037357E" w:rsidRPr="004570B7" w:rsidRDefault="0037357E" w:rsidP="004570B7">
      <w:pPr>
        <w:pStyle w:val="ListParagraph"/>
        <w:autoSpaceDE w:val="0"/>
        <w:autoSpaceDN w:val="0"/>
        <w:adjustRightInd w:val="0"/>
        <w:spacing w:after="0" w:line="240" w:lineRule="auto"/>
        <w:ind w:left="1440"/>
        <w:rPr>
          <w:rFonts w:ascii="Arial" w:hAnsi="Arial" w:cs="Arial"/>
          <w:color w:val="000000"/>
        </w:rPr>
      </w:pPr>
      <w:r w:rsidRPr="004570B7">
        <w:rPr>
          <w:rFonts w:ascii="Arial" w:hAnsi="Arial" w:cs="Arial"/>
          <w:color w:val="000000"/>
        </w:rPr>
        <w:t xml:space="preserve">TJCAA Prepared Public Speaking Event is designed to develop agricultural leadership by providing for member participation in agricultural public speaking activities and stimulating interest in leadership and citizenship. </w:t>
      </w:r>
    </w:p>
    <w:p w:rsidR="004570B7" w:rsidRPr="004570B7" w:rsidRDefault="004570B7" w:rsidP="004570B7">
      <w:pPr>
        <w:pStyle w:val="ListParagraph"/>
        <w:autoSpaceDE w:val="0"/>
        <w:autoSpaceDN w:val="0"/>
        <w:adjustRightInd w:val="0"/>
        <w:spacing w:after="0" w:line="240" w:lineRule="auto"/>
        <w:rPr>
          <w:rFonts w:ascii="Arial" w:hAnsi="Arial" w:cs="Arial"/>
          <w:color w:val="000000"/>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color w:val="000000"/>
        </w:rPr>
      </w:pPr>
      <w:r w:rsidRPr="0037357E">
        <w:rPr>
          <w:rFonts w:ascii="Arial" w:hAnsi="Arial" w:cs="Arial"/>
          <w:b/>
          <w:bCs/>
          <w:color w:val="000000"/>
        </w:rPr>
        <w:t xml:space="preserve">Subject </w:t>
      </w:r>
    </w:p>
    <w:p w:rsidR="004570B7" w:rsidRPr="0037357E" w:rsidRDefault="004570B7" w:rsidP="004570B7">
      <w:pPr>
        <w:pStyle w:val="ListParagraph"/>
        <w:autoSpaceDE w:val="0"/>
        <w:autoSpaceDN w:val="0"/>
        <w:adjustRightInd w:val="0"/>
        <w:spacing w:after="0" w:line="240" w:lineRule="auto"/>
        <w:rPr>
          <w:rFonts w:ascii="Arial" w:hAnsi="Arial" w:cs="Arial"/>
          <w:color w:val="000000"/>
        </w:rPr>
      </w:pPr>
    </w:p>
    <w:p w:rsidR="0037357E" w:rsidRPr="0037357E" w:rsidRDefault="0037357E" w:rsidP="004570B7">
      <w:pPr>
        <w:pStyle w:val="ListParagraph"/>
        <w:autoSpaceDE w:val="0"/>
        <w:autoSpaceDN w:val="0"/>
        <w:adjustRightInd w:val="0"/>
        <w:spacing w:after="0" w:line="240" w:lineRule="auto"/>
        <w:ind w:left="1440"/>
        <w:rPr>
          <w:rFonts w:ascii="Arial" w:hAnsi="Arial" w:cs="Arial"/>
          <w:color w:val="000000"/>
        </w:rPr>
      </w:pPr>
      <w:r w:rsidRPr="0037357E">
        <w:rPr>
          <w:rFonts w:ascii="Arial" w:hAnsi="Arial" w:cs="Arial"/>
          <w:color w:val="000000"/>
        </w:rPr>
        <w:t xml:space="preserve">Participants may choose any current subject for their speeches, which is of agricultural nature. This may include </w:t>
      </w:r>
      <w:proofErr w:type="spellStart"/>
      <w:r w:rsidRPr="0037357E">
        <w:rPr>
          <w:rFonts w:ascii="Arial" w:hAnsi="Arial" w:cs="Arial"/>
          <w:color w:val="000000"/>
        </w:rPr>
        <w:t>agriscience</w:t>
      </w:r>
      <w:proofErr w:type="spellEnd"/>
      <w:r w:rsidRPr="0037357E">
        <w:rPr>
          <w:rFonts w:ascii="Arial" w:hAnsi="Arial" w:cs="Arial"/>
          <w:color w:val="000000"/>
        </w:rPr>
        <w:t xml:space="preserve"> and technology, agribusiness, </w:t>
      </w:r>
      <w:proofErr w:type="spellStart"/>
      <w:r w:rsidRPr="0037357E">
        <w:rPr>
          <w:rFonts w:ascii="Arial" w:hAnsi="Arial" w:cs="Arial"/>
          <w:color w:val="000000"/>
        </w:rPr>
        <w:t>agrimarketing</w:t>
      </w:r>
      <w:proofErr w:type="spellEnd"/>
      <w:r w:rsidRPr="0037357E">
        <w:rPr>
          <w:rFonts w:ascii="Arial" w:hAnsi="Arial" w:cs="Arial"/>
          <w:color w:val="000000"/>
        </w:rPr>
        <w:t xml:space="preserve">, international agricultural relations, and agricultural communications. Official judges of any TJCAA Prepared Public Speaking Career Development Event shall disqualify a participant if he or she speaks on a non-agricultural subject. </w:t>
      </w:r>
    </w:p>
    <w:p w:rsidR="004570B7" w:rsidRPr="004570B7" w:rsidRDefault="004570B7" w:rsidP="004570B7">
      <w:pPr>
        <w:pStyle w:val="ListParagraph"/>
        <w:autoSpaceDE w:val="0"/>
        <w:autoSpaceDN w:val="0"/>
        <w:adjustRightInd w:val="0"/>
        <w:spacing w:after="0" w:line="240" w:lineRule="auto"/>
        <w:rPr>
          <w:rFonts w:ascii="Arial" w:hAnsi="Arial" w:cs="Arial"/>
          <w:color w:val="000000"/>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color w:val="000000"/>
        </w:rPr>
      </w:pPr>
      <w:r w:rsidRPr="0037357E">
        <w:rPr>
          <w:rFonts w:ascii="Arial" w:hAnsi="Arial" w:cs="Arial"/>
          <w:b/>
          <w:bCs/>
          <w:color w:val="000000"/>
        </w:rPr>
        <w:t xml:space="preserve">Time Limit </w:t>
      </w:r>
    </w:p>
    <w:p w:rsidR="004570B7" w:rsidRPr="0037357E" w:rsidRDefault="004570B7" w:rsidP="004570B7">
      <w:pPr>
        <w:pStyle w:val="ListParagraph"/>
        <w:autoSpaceDE w:val="0"/>
        <w:autoSpaceDN w:val="0"/>
        <w:adjustRightInd w:val="0"/>
        <w:spacing w:after="0" w:line="240" w:lineRule="auto"/>
        <w:rPr>
          <w:rFonts w:ascii="Arial" w:hAnsi="Arial" w:cs="Arial"/>
          <w:color w:val="000000"/>
        </w:rPr>
      </w:pPr>
    </w:p>
    <w:p w:rsidR="0037357E" w:rsidRPr="0037357E" w:rsidRDefault="0037357E" w:rsidP="004570B7">
      <w:pPr>
        <w:pStyle w:val="ListParagraph"/>
        <w:autoSpaceDE w:val="0"/>
        <w:autoSpaceDN w:val="0"/>
        <w:adjustRightInd w:val="0"/>
        <w:spacing w:after="0" w:line="240" w:lineRule="auto"/>
        <w:ind w:left="1440"/>
        <w:rPr>
          <w:rFonts w:ascii="Arial" w:hAnsi="Arial" w:cs="Arial"/>
          <w:color w:val="000000"/>
        </w:rPr>
      </w:pPr>
      <w:r w:rsidRPr="0037357E">
        <w:rPr>
          <w:rFonts w:ascii="Arial" w:hAnsi="Arial" w:cs="Arial"/>
          <w:color w:val="000000"/>
        </w:rPr>
        <w:t xml:space="preserve">Each speech shall be a minimum of six minutes in length and a maximum of eight minutes. Each participant will be allowed five minutes additional time in which he or she will be asked questions relating to his or her speech. Participants are to be penalized one point per second on each judge’s score sheet for being under six minutes or over eight minutes. No time warnings will be given. </w:t>
      </w:r>
    </w:p>
    <w:p w:rsidR="004570B7" w:rsidRPr="004570B7" w:rsidRDefault="004570B7" w:rsidP="004570B7">
      <w:pPr>
        <w:pStyle w:val="ListParagraph"/>
        <w:autoSpaceDE w:val="0"/>
        <w:autoSpaceDN w:val="0"/>
        <w:adjustRightInd w:val="0"/>
        <w:spacing w:after="0" w:line="240" w:lineRule="auto"/>
        <w:rPr>
          <w:rFonts w:ascii="Arial" w:hAnsi="Arial" w:cs="Arial"/>
          <w:color w:val="000000"/>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color w:val="000000"/>
        </w:rPr>
      </w:pPr>
      <w:r w:rsidRPr="004570B7">
        <w:rPr>
          <w:rFonts w:ascii="Arial" w:hAnsi="Arial" w:cs="Arial"/>
          <w:b/>
          <w:bCs/>
          <w:color w:val="000000"/>
        </w:rPr>
        <w:t xml:space="preserve">Judging </w:t>
      </w:r>
    </w:p>
    <w:p w:rsidR="004570B7" w:rsidRPr="004570B7" w:rsidRDefault="004570B7" w:rsidP="004570B7">
      <w:pPr>
        <w:pStyle w:val="ListParagraph"/>
        <w:autoSpaceDE w:val="0"/>
        <w:autoSpaceDN w:val="0"/>
        <w:adjustRightInd w:val="0"/>
        <w:spacing w:after="0" w:line="240" w:lineRule="auto"/>
        <w:rPr>
          <w:rFonts w:ascii="Arial" w:hAnsi="Arial" w:cs="Arial"/>
          <w:color w:val="000000"/>
        </w:rPr>
      </w:pPr>
    </w:p>
    <w:p w:rsidR="0037357E" w:rsidRPr="0037357E" w:rsidRDefault="0037357E" w:rsidP="004570B7">
      <w:pPr>
        <w:pStyle w:val="ListParagraph"/>
        <w:numPr>
          <w:ilvl w:val="1"/>
          <w:numId w:val="8"/>
        </w:numPr>
        <w:autoSpaceDE w:val="0"/>
        <w:autoSpaceDN w:val="0"/>
        <w:adjustRightInd w:val="0"/>
        <w:spacing w:after="0" w:line="240" w:lineRule="auto"/>
        <w:rPr>
          <w:rFonts w:ascii="Arial" w:hAnsi="Arial" w:cs="Arial"/>
          <w:color w:val="000000"/>
        </w:rPr>
      </w:pPr>
      <w:r w:rsidRPr="0037357E">
        <w:rPr>
          <w:rFonts w:ascii="Arial" w:hAnsi="Arial" w:cs="Arial"/>
          <w:color w:val="000000"/>
        </w:rPr>
        <w:t xml:space="preserve">Event official will randomly determine the speaking order. The program chairman shall introduce each participant by name in order of the drawing. A participant will be permitted to use notes while speaking, but deductions in scoring may be made for this practice if it detracts from the effectiveness of the presentation. No props are to be used. Applause shall be withheld until all participants have spoken. </w:t>
      </w:r>
    </w:p>
    <w:p w:rsidR="0037357E" w:rsidRPr="0037357E" w:rsidRDefault="0037357E" w:rsidP="004570B7">
      <w:pPr>
        <w:pStyle w:val="ListParagraph"/>
        <w:numPr>
          <w:ilvl w:val="1"/>
          <w:numId w:val="8"/>
        </w:numPr>
        <w:autoSpaceDE w:val="0"/>
        <w:autoSpaceDN w:val="0"/>
        <w:adjustRightInd w:val="0"/>
        <w:spacing w:after="0" w:line="240" w:lineRule="auto"/>
        <w:rPr>
          <w:rFonts w:ascii="Arial" w:hAnsi="Arial" w:cs="Arial"/>
          <w:color w:val="000000"/>
        </w:rPr>
      </w:pPr>
      <w:r w:rsidRPr="0037357E">
        <w:rPr>
          <w:rFonts w:ascii="Arial" w:hAnsi="Arial" w:cs="Arial"/>
          <w:color w:val="000000"/>
        </w:rPr>
        <w:t xml:space="preserve">A timekeeper(s) shall be designated who will record time used by each participant in delivering his or her speech, noting </w:t>
      </w:r>
      <w:proofErr w:type="spellStart"/>
      <w:r w:rsidRPr="0037357E">
        <w:rPr>
          <w:rFonts w:ascii="Arial" w:hAnsi="Arial" w:cs="Arial"/>
          <w:color w:val="000000"/>
        </w:rPr>
        <w:t>undertime</w:t>
      </w:r>
      <w:proofErr w:type="spellEnd"/>
      <w:r w:rsidRPr="0037357E">
        <w:rPr>
          <w:rFonts w:ascii="Arial" w:hAnsi="Arial" w:cs="Arial"/>
          <w:color w:val="000000"/>
        </w:rPr>
        <w:t xml:space="preserve"> or overtime, if any, for which deductions will be made. </w:t>
      </w:r>
    </w:p>
    <w:p w:rsidR="0037357E" w:rsidRPr="0037357E" w:rsidRDefault="0037357E" w:rsidP="004570B7">
      <w:pPr>
        <w:pStyle w:val="ListParagraph"/>
        <w:numPr>
          <w:ilvl w:val="1"/>
          <w:numId w:val="8"/>
        </w:numPr>
        <w:autoSpaceDE w:val="0"/>
        <w:autoSpaceDN w:val="0"/>
        <w:adjustRightInd w:val="0"/>
        <w:spacing w:after="0" w:line="240" w:lineRule="auto"/>
        <w:rPr>
          <w:rFonts w:ascii="Arial" w:hAnsi="Arial" w:cs="Arial"/>
          <w:color w:val="000000"/>
        </w:rPr>
      </w:pPr>
      <w:r w:rsidRPr="0037357E">
        <w:rPr>
          <w:rFonts w:ascii="Arial" w:hAnsi="Arial" w:cs="Arial"/>
          <w:color w:val="000000"/>
        </w:rPr>
        <w:t xml:space="preserve">Judges will score each participant on the delivery of the production, using the score sheet provided. They will also complete a judge’s comment card, which will be presented to the participants at the awards function. </w:t>
      </w:r>
    </w:p>
    <w:p w:rsidR="0037357E" w:rsidRPr="0037357E" w:rsidRDefault="0037357E" w:rsidP="004570B7">
      <w:pPr>
        <w:pStyle w:val="ListParagraph"/>
        <w:numPr>
          <w:ilvl w:val="1"/>
          <w:numId w:val="8"/>
        </w:numPr>
        <w:autoSpaceDE w:val="0"/>
        <w:autoSpaceDN w:val="0"/>
        <w:adjustRightInd w:val="0"/>
        <w:spacing w:after="0" w:line="240" w:lineRule="auto"/>
        <w:rPr>
          <w:rFonts w:ascii="Arial" w:hAnsi="Arial" w:cs="Arial"/>
          <w:color w:val="000000"/>
        </w:rPr>
      </w:pPr>
      <w:r w:rsidRPr="0037357E">
        <w:rPr>
          <w:rFonts w:ascii="Arial" w:hAnsi="Arial" w:cs="Arial"/>
          <w:color w:val="000000"/>
        </w:rPr>
        <w:t xml:space="preserve">Each judge shall formulate and ask questions. Questions shall pertain to the speaker’s subject. Questions containing two or more parts should be avoided. Judges will score each participant on the ability to answer all questions asked by all judges. The full five minutes for questions should be used. </w:t>
      </w:r>
    </w:p>
    <w:p w:rsidR="0037357E" w:rsidRPr="0037357E" w:rsidRDefault="0037357E" w:rsidP="004570B7">
      <w:pPr>
        <w:pStyle w:val="ListParagraph"/>
        <w:numPr>
          <w:ilvl w:val="1"/>
          <w:numId w:val="8"/>
        </w:numPr>
        <w:autoSpaceDE w:val="0"/>
        <w:autoSpaceDN w:val="0"/>
        <w:adjustRightInd w:val="0"/>
        <w:spacing w:after="0" w:line="240" w:lineRule="auto"/>
        <w:rPr>
          <w:rFonts w:ascii="Arial" w:hAnsi="Arial" w:cs="Arial"/>
          <w:color w:val="000000"/>
        </w:rPr>
      </w:pPr>
      <w:r w:rsidRPr="0037357E">
        <w:rPr>
          <w:rFonts w:ascii="Arial" w:hAnsi="Arial" w:cs="Arial"/>
          <w:color w:val="000000"/>
        </w:rPr>
        <w:t xml:space="preserve">When all participants have finished speaking, each judge will total the score on composition and delivery for each participant. The timekeeper(s) record will be used in computing the final score for each participant. The judges’ score sheets will then be submitted to event officials to determine final rankings of participants. </w:t>
      </w:r>
    </w:p>
    <w:p w:rsidR="0037357E" w:rsidRPr="0037357E" w:rsidRDefault="0037357E" w:rsidP="004570B7">
      <w:pPr>
        <w:pStyle w:val="ListParagraph"/>
        <w:pageBreakBefore/>
        <w:numPr>
          <w:ilvl w:val="1"/>
          <w:numId w:val="8"/>
        </w:numPr>
        <w:autoSpaceDE w:val="0"/>
        <w:autoSpaceDN w:val="0"/>
        <w:adjustRightInd w:val="0"/>
        <w:spacing w:after="0" w:line="240" w:lineRule="auto"/>
        <w:rPr>
          <w:rFonts w:ascii="Arial" w:hAnsi="Arial" w:cs="Arial"/>
        </w:rPr>
      </w:pPr>
      <w:r w:rsidRPr="0037357E">
        <w:rPr>
          <w:rFonts w:ascii="Arial" w:hAnsi="Arial" w:cs="Arial"/>
        </w:rPr>
        <w:lastRenderedPageBreak/>
        <w:t xml:space="preserve">Participants shall be ranked in numerical order on the basis of the final score to be determined by each judge without consultation. The judge’s rankings of each participant then shall be added, and the winner will be that participant whose total ranking is the lowest. Other placing will be determined in the same manner (low rank method of selection). </w:t>
      </w:r>
    </w:p>
    <w:p w:rsidR="0037357E" w:rsidRDefault="0037357E" w:rsidP="0037357E">
      <w:pPr>
        <w:autoSpaceDE w:val="0"/>
        <w:autoSpaceDN w:val="0"/>
        <w:adjustRightInd w:val="0"/>
        <w:spacing w:after="0" w:line="240" w:lineRule="auto"/>
        <w:ind w:left="280"/>
        <w:rPr>
          <w:rFonts w:ascii="Arial" w:hAnsi="Arial" w:cs="Arial"/>
          <w:b/>
          <w:bCs/>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rPr>
      </w:pPr>
      <w:r w:rsidRPr="004570B7">
        <w:rPr>
          <w:rFonts w:ascii="Arial" w:hAnsi="Arial" w:cs="Arial"/>
          <w:b/>
          <w:bCs/>
        </w:rPr>
        <w:t xml:space="preserve">Scoring Delivery of Production </w:t>
      </w:r>
    </w:p>
    <w:p w:rsidR="004570B7" w:rsidRPr="004570B7" w:rsidRDefault="004570B7" w:rsidP="004570B7">
      <w:pPr>
        <w:pStyle w:val="ListParagraph"/>
        <w:autoSpaceDE w:val="0"/>
        <w:autoSpaceDN w:val="0"/>
        <w:adjustRightInd w:val="0"/>
        <w:spacing w:after="0" w:line="240" w:lineRule="auto"/>
        <w:rPr>
          <w:rFonts w:ascii="Arial" w:hAnsi="Arial" w:cs="Arial"/>
        </w:rPr>
      </w:pPr>
    </w:p>
    <w:p w:rsidR="0037357E" w:rsidRPr="004570B7" w:rsidRDefault="0037357E" w:rsidP="004570B7">
      <w:pPr>
        <w:pStyle w:val="ListParagraph"/>
        <w:numPr>
          <w:ilvl w:val="1"/>
          <w:numId w:val="14"/>
        </w:numPr>
        <w:autoSpaceDE w:val="0"/>
        <w:autoSpaceDN w:val="0"/>
        <w:adjustRightInd w:val="0"/>
        <w:spacing w:after="0" w:line="240" w:lineRule="auto"/>
        <w:rPr>
          <w:rFonts w:ascii="Arial" w:hAnsi="Arial" w:cs="Arial"/>
        </w:rPr>
      </w:pPr>
      <w:r w:rsidRPr="004570B7">
        <w:rPr>
          <w:rFonts w:ascii="Arial" w:hAnsi="Arial" w:cs="Arial"/>
        </w:rPr>
        <w:t xml:space="preserve">Voice: (100 points possible)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Quality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Pitch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Pronunciation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Articulation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Force </w:t>
      </w:r>
    </w:p>
    <w:p w:rsidR="004570B7" w:rsidRDefault="004570B7" w:rsidP="004570B7">
      <w:pPr>
        <w:pStyle w:val="ListParagraph"/>
        <w:autoSpaceDE w:val="0"/>
        <w:autoSpaceDN w:val="0"/>
        <w:adjustRightInd w:val="0"/>
        <w:spacing w:after="0" w:line="240" w:lineRule="auto"/>
        <w:ind w:left="2160"/>
        <w:rPr>
          <w:rFonts w:ascii="Arial" w:hAnsi="Arial" w:cs="Arial"/>
        </w:rPr>
      </w:pPr>
    </w:p>
    <w:p w:rsidR="0037357E" w:rsidRPr="004570B7" w:rsidRDefault="0037357E" w:rsidP="004570B7">
      <w:pPr>
        <w:pStyle w:val="ListParagraph"/>
        <w:numPr>
          <w:ilvl w:val="1"/>
          <w:numId w:val="14"/>
        </w:numPr>
        <w:autoSpaceDE w:val="0"/>
        <w:autoSpaceDN w:val="0"/>
        <w:adjustRightInd w:val="0"/>
        <w:spacing w:after="0" w:line="240" w:lineRule="auto"/>
        <w:rPr>
          <w:rFonts w:ascii="Arial" w:hAnsi="Arial" w:cs="Arial"/>
        </w:rPr>
      </w:pPr>
      <w:r w:rsidRPr="004570B7">
        <w:rPr>
          <w:rFonts w:ascii="Arial" w:hAnsi="Arial" w:cs="Arial"/>
        </w:rPr>
        <w:t xml:space="preserve">Stage Presence: (100 points possible)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Personal Appearance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Poise and Body Posture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Attitude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Confidence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Personality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Ease before Audience </w:t>
      </w:r>
    </w:p>
    <w:p w:rsidR="004570B7" w:rsidRDefault="004570B7" w:rsidP="004570B7">
      <w:pPr>
        <w:pStyle w:val="ListParagraph"/>
        <w:autoSpaceDE w:val="0"/>
        <w:autoSpaceDN w:val="0"/>
        <w:adjustRightInd w:val="0"/>
        <w:spacing w:after="0" w:line="240" w:lineRule="auto"/>
        <w:ind w:left="1440"/>
        <w:rPr>
          <w:rFonts w:ascii="Arial" w:hAnsi="Arial" w:cs="Arial"/>
        </w:rPr>
      </w:pPr>
    </w:p>
    <w:p w:rsidR="0037357E" w:rsidRPr="004570B7" w:rsidRDefault="0037357E" w:rsidP="004570B7">
      <w:pPr>
        <w:pStyle w:val="ListParagraph"/>
        <w:numPr>
          <w:ilvl w:val="1"/>
          <w:numId w:val="14"/>
        </w:numPr>
        <w:autoSpaceDE w:val="0"/>
        <w:autoSpaceDN w:val="0"/>
        <w:adjustRightInd w:val="0"/>
        <w:spacing w:after="0" w:line="240" w:lineRule="auto"/>
        <w:rPr>
          <w:rFonts w:ascii="Arial" w:hAnsi="Arial" w:cs="Arial"/>
        </w:rPr>
      </w:pPr>
      <w:r w:rsidRPr="004570B7">
        <w:rPr>
          <w:rFonts w:ascii="Arial" w:hAnsi="Arial" w:cs="Arial"/>
        </w:rPr>
        <w:t xml:space="preserve">Power of Expression: (100 points possible)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Fluency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Emphasis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Directness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Sincerity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Communicative Ability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Conveyance of Thought and Meaning </w:t>
      </w:r>
    </w:p>
    <w:p w:rsidR="004570B7" w:rsidRDefault="004570B7" w:rsidP="004570B7">
      <w:pPr>
        <w:pStyle w:val="ListParagraph"/>
        <w:autoSpaceDE w:val="0"/>
        <w:autoSpaceDN w:val="0"/>
        <w:adjustRightInd w:val="0"/>
        <w:spacing w:after="0" w:line="240" w:lineRule="auto"/>
        <w:ind w:left="1440"/>
        <w:rPr>
          <w:rFonts w:ascii="Arial" w:hAnsi="Arial" w:cs="Arial"/>
        </w:rPr>
      </w:pPr>
    </w:p>
    <w:p w:rsidR="0037357E" w:rsidRPr="004570B7" w:rsidRDefault="0037357E" w:rsidP="004570B7">
      <w:pPr>
        <w:pStyle w:val="ListParagraph"/>
        <w:numPr>
          <w:ilvl w:val="1"/>
          <w:numId w:val="14"/>
        </w:numPr>
        <w:autoSpaceDE w:val="0"/>
        <w:autoSpaceDN w:val="0"/>
        <w:adjustRightInd w:val="0"/>
        <w:spacing w:after="0" w:line="240" w:lineRule="auto"/>
        <w:rPr>
          <w:rFonts w:ascii="Arial" w:hAnsi="Arial" w:cs="Arial"/>
        </w:rPr>
      </w:pPr>
      <w:r w:rsidRPr="004570B7">
        <w:rPr>
          <w:rFonts w:ascii="Arial" w:hAnsi="Arial" w:cs="Arial"/>
        </w:rPr>
        <w:t xml:space="preserve">Response to Questions: (300 points possible)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r w:rsidRPr="004570B7">
        <w:rPr>
          <w:rFonts w:ascii="Arial" w:hAnsi="Arial" w:cs="Arial"/>
        </w:rPr>
        <w:t xml:space="preserve">Ability to answer satisfactory questions asked by the judges on the speech, indicating originality, familiarity with subject and ability to think quickly. </w:t>
      </w:r>
    </w:p>
    <w:p w:rsidR="004570B7" w:rsidRDefault="004570B7" w:rsidP="004570B7">
      <w:pPr>
        <w:pStyle w:val="ListParagraph"/>
        <w:autoSpaceDE w:val="0"/>
        <w:autoSpaceDN w:val="0"/>
        <w:adjustRightInd w:val="0"/>
        <w:spacing w:after="0" w:line="240" w:lineRule="auto"/>
        <w:ind w:left="1440"/>
        <w:rPr>
          <w:rFonts w:ascii="Arial" w:hAnsi="Arial" w:cs="Arial"/>
        </w:rPr>
      </w:pPr>
    </w:p>
    <w:p w:rsidR="0037357E" w:rsidRPr="004570B7" w:rsidRDefault="0037357E" w:rsidP="004570B7">
      <w:pPr>
        <w:pStyle w:val="ListParagraph"/>
        <w:numPr>
          <w:ilvl w:val="1"/>
          <w:numId w:val="14"/>
        </w:numPr>
        <w:autoSpaceDE w:val="0"/>
        <w:autoSpaceDN w:val="0"/>
        <w:adjustRightInd w:val="0"/>
        <w:spacing w:after="0" w:line="240" w:lineRule="auto"/>
        <w:rPr>
          <w:rFonts w:ascii="Arial" w:hAnsi="Arial" w:cs="Arial"/>
        </w:rPr>
      </w:pPr>
      <w:r w:rsidRPr="004570B7">
        <w:rPr>
          <w:rFonts w:ascii="Arial" w:hAnsi="Arial" w:cs="Arial"/>
        </w:rPr>
        <w:t xml:space="preserve">General Effect: (100 points possible) </w:t>
      </w:r>
    </w:p>
    <w:p w:rsidR="0037357E" w:rsidRPr="004570B7" w:rsidRDefault="0037357E" w:rsidP="004570B7">
      <w:pPr>
        <w:pStyle w:val="ListParagraph"/>
        <w:autoSpaceDE w:val="0"/>
        <w:autoSpaceDN w:val="0"/>
        <w:adjustRightInd w:val="0"/>
        <w:spacing w:after="0" w:line="240" w:lineRule="auto"/>
        <w:ind w:left="2160"/>
        <w:rPr>
          <w:rFonts w:ascii="Arial" w:hAnsi="Arial" w:cs="Arial"/>
        </w:rPr>
      </w:pPr>
      <w:proofErr w:type="gramStart"/>
      <w:r w:rsidRPr="004570B7">
        <w:rPr>
          <w:rFonts w:ascii="Arial" w:hAnsi="Arial" w:cs="Arial"/>
        </w:rPr>
        <w:t>Extent to which the speech was interesting, understandable, convincing,</w:t>
      </w:r>
      <w:r w:rsidR="004570B7" w:rsidRPr="004570B7">
        <w:rPr>
          <w:rFonts w:ascii="Arial" w:hAnsi="Arial" w:cs="Arial"/>
        </w:rPr>
        <w:t xml:space="preserve"> </w:t>
      </w:r>
      <w:r w:rsidRPr="004570B7">
        <w:rPr>
          <w:rFonts w:ascii="Arial" w:hAnsi="Arial" w:cs="Arial"/>
        </w:rPr>
        <w:t>pleasing, and held attention.</w:t>
      </w:r>
      <w:proofErr w:type="gramEnd"/>
      <w:r w:rsidRPr="004570B7">
        <w:rPr>
          <w:rFonts w:ascii="Arial" w:hAnsi="Arial" w:cs="Arial"/>
        </w:rPr>
        <w:t xml:space="preserve"> </w:t>
      </w:r>
    </w:p>
    <w:p w:rsidR="004570B7" w:rsidRPr="004570B7" w:rsidRDefault="004570B7" w:rsidP="004570B7">
      <w:pPr>
        <w:pStyle w:val="ListParagraph"/>
        <w:autoSpaceDE w:val="0"/>
        <w:autoSpaceDN w:val="0"/>
        <w:adjustRightInd w:val="0"/>
        <w:spacing w:after="0" w:line="240" w:lineRule="auto"/>
        <w:rPr>
          <w:rFonts w:ascii="Arial" w:hAnsi="Arial" w:cs="Arial"/>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rPr>
      </w:pPr>
      <w:r w:rsidRPr="004570B7">
        <w:rPr>
          <w:rFonts w:ascii="Arial" w:hAnsi="Arial" w:cs="Arial"/>
          <w:b/>
          <w:bCs/>
        </w:rPr>
        <w:t xml:space="preserve">Tiebreakers </w:t>
      </w:r>
    </w:p>
    <w:p w:rsidR="004570B7" w:rsidRDefault="004570B7" w:rsidP="004570B7">
      <w:pPr>
        <w:pStyle w:val="ListParagraph"/>
        <w:autoSpaceDE w:val="0"/>
        <w:autoSpaceDN w:val="0"/>
        <w:adjustRightInd w:val="0"/>
        <w:spacing w:after="0" w:line="240" w:lineRule="auto"/>
        <w:rPr>
          <w:rFonts w:ascii="Arial" w:hAnsi="Arial" w:cs="Arial"/>
        </w:rPr>
      </w:pPr>
    </w:p>
    <w:p w:rsidR="0037357E" w:rsidRPr="004570B7" w:rsidRDefault="0037357E" w:rsidP="004570B7">
      <w:pPr>
        <w:pStyle w:val="ListParagraph"/>
        <w:autoSpaceDE w:val="0"/>
        <w:autoSpaceDN w:val="0"/>
        <w:adjustRightInd w:val="0"/>
        <w:spacing w:after="0" w:line="240" w:lineRule="auto"/>
        <w:rPr>
          <w:rFonts w:ascii="Arial" w:hAnsi="Arial" w:cs="Arial"/>
        </w:rPr>
      </w:pPr>
      <w:r w:rsidRPr="004570B7">
        <w:rPr>
          <w:rFonts w:ascii="Arial" w:hAnsi="Arial" w:cs="Arial"/>
        </w:rPr>
        <w:t xml:space="preserve">Ties will be broken based on the greatest number of low ranks. Participant’s low rankings will be counted and the participant with greatest number of low rankings will be declared the winner. If a tie still exists, then the even superintendent will rank the participant’s response to questions. The participant with the lowest ranking from the response to questions will be declared the winner. If a tie still exists, then the participant’s raw scores will be totaled. The participant with the greatest total of raw points will be declared the winner. </w:t>
      </w:r>
    </w:p>
    <w:p w:rsidR="0037357E" w:rsidRPr="0037357E" w:rsidRDefault="0037357E" w:rsidP="0037357E">
      <w:pPr>
        <w:pageBreakBefore/>
        <w:autoSpaceDE w:val="0"/>
        <w:autoSpaceDN w:val="0"/>
        <w:adjustRightInd w:val="0"/>
        <w:spacing w:after="0" w:line="240" w:lineRule="auto"/>
        <w:rPr>
          <w:rFonts w:ascii="Courier New" w:hAnsi="Courier New" w:cs="Courier New"/>
          <w:sz w:val="24"/>
          <w:szCs w:val="24"/>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rPr>
      </w:pPr>
      <w:r w:rsidRPr="004570B7">
        <w:rPr>
          <w:rFonts w:ascii="Arial" w:hAnsi="Arial" w:cs="Arial"/>
          <w:b/>
          <w:bCs/>
        </w:rPr>
        <w:t xml:space="preserve">Awards </w:t>
      </w:r>
    </w:p>
    <w:p w:rsidR="0037357E" w:rsidRPr="0037357E" w:rsidRDefault="0037357E" w:rsidP="0037357E">
      <w:pPr>
        <w:autoSpaceDE w:val="0"/>
        <w:autoSpaceDN w:val="0"/>
        <w:adjustRightInd w:val="0"/>
        <w:spacing w:after="0" w:line="240" w:lineRule="auto"/>
        <w:rPr>
          <w:rFonts w:ascii="Arial" w:hAnsi="Arial" w:cs="Arial"/>
        </w:rPr>
      </w:pPr>
    </w:p>
    <w:p w:rsidR="0037357E" w:rsidRPr="004570B7" w:rsidRDefault="0037357E" w:rsidP="004570B7">
      <w:pPr>
        <w:pStyle w:val="ListParagraph"/>
        <w:autoSpaceDE w:val="0"/>
        <w:autoSpaceDN w:val="0"/>
        <w:adjustRightInd w:val="0"/>
        <w:spacing w:after="0" w:line="240" w:lineRule="auto"/>
        <w:rPr>
          <w:rFonts w:ascii="Arial" w:hAnsi="Arial" w:cs="Arial"/>
        </w:rPr>
      </w:pPr>
      <w:r w:rsidRPr="004570B7">
        <w:rPr>
          <w:rFonts w:ascii="Arial" w:hAnsi="Arial" w:cs="Arial"/>
        </w:rPr>
        <w:t xml:space="preserve">Awards will be presented at an Awards Ceremony. Plaques and medals will be awarded to first- and second-place participants. </w:t>
      </w:r>
    </w:p>
    <w:p w:rsidR="004570B7" w:rsidRPr="004570B7" w:rsidRDefault="004570B7" w:rsidP="004570B7">
      <w:pPr>
        <w:pStyle w:val="ListParagraph"/>
        <w:autoSpaceDE w:val="0"/>
        <w:autoSpaceDN w:val="0"/>
        <w:adjustRightInd w:val="0"/>
        <w:spacing w:after="0" w:line="240" w:lineRule="auto"/>
        <w:rPr>
          <w:rFonts w:ascii="Arial" w:hAnsi="Arial" w:cs="Arial"/>
        </w:rPr>
      </w:pPr>
    </w:p>
    <w:p w:rsidR="0037357E" w:rsidRPr="004570B7" w:rsidRDefault="0037357E" w:rsidP="004570B7">
      <w:pPr>
        <w:pStyle w:val="ListParagraph"/>
        <w:numPr>
          <w:ilvl w:val="0"/>
          <w:numId w:val="6"/>
        </w:numPr>
        <w:autoSpaceDE w:val="0"/>
        <w:autoSpaceDN w:val="0"/>
        <w:adjustRightInd w:val="0"/>
        <w:spacing w:after="0" w:line="240" w:lineRule="auto"/>
        <w:rPr>
          <w:rFonts w:ascii="Arial" w:hAnsi="Arial" w:cs="Arial"/>
        </w:rPr>
      </w:pPr>
      <w:r w:rsidRPr="004570B7">
        <w:rPr>
          <w:rFonts w:ascii="Arial" w:hAnsi="Arial" w:cs="Arial"/>
          <w:b/>
          <w:bCs/>
        </w:rPr>
        <w:t xml:space="preserve">Eligibility </w:t>
      </w:r>
    </w:p>
    <w:p w:rsidR="0037357E" w:rsidRPr="0037357E" w:rsidRDefault="0037357E" w:rsidP="0037357E">
      <w:pPr>
        <w:autoSpaceDE w:val="0"/>
        <w:autoSpaceDN w:val="0"/>
        <w:adjustRightInd w:val="0"/>
        <w:spacing w:after="0" w:line="240" w:lineRule="auto"/>
        <w:rPr>
          <w:rFonts w:ascii="Arial" w:hAnsi="Arial" w:cs="Arial"/>
        </w:rPr>
      </w:pPr>
    </w:p>
    <w:p w:rsidR="0039130A" w:rsidRDefault="0037357E" w:rsidP="004570B7">
      <w:pPr>
        <w:pStyle w:val="ListParagraph"/>
        <w:rPr>
          <w:rFonts w:ascii="Arial" w:hAnsi="Arial" w:cs="Arial"/>
        </w:rPr>
      </w:pPr>
      <w:r w:rsidRPr="004570B7">
        <w:rPr>
          <w:rFonts w:ascii="Arial" w:hAnsi="Arial" w:cs="Arial"/>
        </w:rPr>
        <w:t>Junior colleges may enter as many students in the competition as they wish; however, only two awards will be presented to the winners. Therefore, advisors should designate their eligible contestants at time of registration. (i.e.: if three contestants are competing from the same school, two must be identified as being eligible for awards at time of contest registration.)</w:t>
      </w:r>
    </w:p>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p w:rsidR="004570B7" w:rsidRDefault="004570B7" w:rsidP="004570B7"/>
    <w:tbl>
      <w:tblPr>
        <w:tblW w:w="10155" w:type="dxa"/>
        <w:tblInd w:w="-432" w:type="dxa"/>
        <w:tblLook w:val="04A0" w:firstRow="1" w:lastRow="0" w:firstColumn="1" w:lastColumn="0" w:noHBand="0" w:noVBand="1"/>
      </w:tblPr>
      <w:tblGrid>
        <w:gridCol w:w="3240"/>
        <w:gridCol w:w="886"/>
        <w:gridCol w:w="824"/>
        <w:gridCol w:w="869"/>
        <w:gridCol w:w="837"/>
        <w:gridCol w:w="814"/>
        <w:gridCol w:w="788"/>
        <w:gridCol w:w="997"/>
        <w:gridCol w:w="900"/>
      </w:tblGrid>
      <w:tr w:rsidR="00361213" w:rsidRPr="00361213" w:rsidTr="00361213">
        <w:trPr>
          <w:trHeight w:val="329"/>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lastRenderedPageBreak/>
              <w:t> </w:t>
            </w:r>
          </w:p>
        </w:tc>
        <w:tc>
          <w:tcPr>
            <w:tcW w:w="886" w:type="dxa"/>
            <w:tcBorders>
              <w:top w:val="single" w:sz="4" w:space="0" w:color="auto"/>
              <w:left w:val="nil"/>
              <w:bottom w:val="single" w:sz="4" w:space="0" w:color="auto"/>
              <w:right w:val="nil"/>
            </w:tcBorders>
            <w:shd w:val="clear" w:color="auto" w:fill="auto"/>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Max Points</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One</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Two</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Three</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Four</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Five</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Six</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Seven</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Voice:</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100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Quality, pitch</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Articulation</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Pronunciation</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Force</w:t>
            </w:r>
          </w:p>
        </w:tc>
        <w:tc>
          <w:tcPr>
            <w:tcW w:w="886" w:type="dxa"/>
            <w:tcBorders>
              <w:top w:val="nil"/>
              <w:left w:val="single" w:sz="4" w:space="0" w:color="auto"/>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Stage Presentation:</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100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Personal Appearance</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Poise and body posture</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Attitude, confidence, and personality</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Ease before an audience</w:t>
            </w:r>
          </w:p>
        </w:tc>
        <w:tc>
          <w:tcPr>
            <w:tcW w:w="886" w:type="dxa"/>
            <w:tcBorders>
              <w:top w:val="nil"/>
              <w:left w:val="single" w:sz="4" w:space="0" w:color="auto"/>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Power of Expression:</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100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413"/>
        </w:trPr>
        <w:tc>
          <w:tcPr>
            <w:tcW w:w="3240" w:type="dxa"/>
            <w:tcBorders>
              <w:top w:val="nil"/>
              <w:left w:val="single" w:sz="4" w:space="0" w:color="auto"/>
              <w:bottom w:val="nil"/>
              <w:right w:val="nil"/>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xml:space="preserve">Communicative ability including: fluency, emphasis, </w:t>
            </w:r>
            <w:proofErr w:type="spellStart"/>
            <w:r w:rsidRPr="00361213">
              <w:rPr>
                <w:rFonts w:ascii="Calibri" w:eastAsia="Times New Roman" w:hAnsi="Calibri" w:cs="Times New Roman"/>
                <w:color w:val="000000"/>
                <w:sz w:val="24"/>
                <w:szCs w:val="24"/>
              </w:rPr>
              <w:t>directiveness</w:t>
            </w:r>
            <w:proofErr w:type="spellEnd"/>
            <w:r w:rsidRPr="00361213">
              <w:rPr>
                <w:rFonts w:ascii="Calibri" w:eastAsia="Times New Roman" w:hAnsi="Calibri" w:cs="Times New Roman"/>
                <w:color w:val="000000"/>
                <w:sz w:val="24"/>
                <w:szCs w:val="24"/>
              </w:rPr>
              <w:t>, sincerity</w:t>
            </w:r>
          </w:p>
        </w:tc>
        <w:tc>
          <w:tcPr>
            <w:tcW w:w="886" w:type="dxa"/>
            <w:tcBorders>
              <w:top w:val="nil"/>
              <w:left w:val="single" w:sz="4" w:space="0" w:color="auto"/>
              <w:bottom w:val="nil"/>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242"/>
        </w:trPr>
        <w:tc>
          <w:tcPr>
            <w:tcW w:w="3240" w:type="dxa"/>
            <w:tcBorders>
              <w:top w:val="nil"/>
              <w:left w:val="single" w:sz="4" w:space="0" w:color="auto"/>
              <w:bottom w:val="single" w:sz="4" w:space="0" w:color="auto"/>
              <w:right w:val="nil"/>
            </w:tcBorders>
            <w:shd w:val="clear" w:color="auto" w:fill="auto"/>
            <w:vAlign w:val="bottom"/>
            <w:hideMark/>
          </w:tcPr>
          <w:p w:rsidR="00361213" w:rsidRDefault="00361213" w:rsidP="00361213">
            <w:pPr>
              <w:spacing w:after="0" w:line="240" w:lineRule="auto"/>
              <w:jc w:val="center"/>
              <w:rPr>
                <w:rFonts w:ascii="Calibri" w:eastAsia="Times New Roman" w:hAnsi="Calibri" w:cs="Times New Roman"/>
                <w:color w:val="000000"/>
                <w:sz w:val="24"/>
                <w:szCs w:val="24"/>
              </w:rPr>
            </w:pPr>
          </w:p>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Conveyance of thought and meaning</w:t>
            </w:r>
          </w:p>
        </w:tc>
        <w:tc>
          <w:tcPr>
            <w:tcW w:w="886" w:type="dxa"/>
            <w:tcBorders>
              <w:top w:val="nil"/>
              <w:left w:val="single" w:sz="4" w:space="0" w:color="auto"/>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Response to questions:</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300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68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Ability to answer questions on the speech, which are asked by the judges, indicating originality, familiarity with the subject and the ability to think quickly</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General Effect:</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100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549"/>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jc w:val="center"/>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Extent to which the speech was interesting, understandable, convincing, pleasing, and held attention</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Gross Total Points:</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700</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jc w:val="right"/>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Less Time Deductions:</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63"/>
        </w:trPr>
        <w:tc>
          <w:tcPr>
            <w:tcW w:w="3240" w:type="dxa"/>
            <w:tcBorders>
              <w:top w:val="nil"/>
              <w:left w:val="single" w:sz="4" w:space="0" w:color="auto"/>
              <w:bottom w:val="single" w:sz="4" w:space="0" w:color="auto"/>
              <w:right w:val="single" w:sz="4" w:space="0" w:color="auto"/>
            </w:tcBorders>
            <w:shd w:val="clear" w:color="000000" w:fill="D9D9D9"/>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Net Total Points:</w:t>
            </w:r>
          </w:p>
        </w:tc>
        <w:tc>
          <w:tcPr>
            <w:tcW w:w="886" w:type="dxa"/>
            <w:tcBorders>
              <w:top w:val="nil"/>
              <w:left w:val="nil"/>
              <w:bottom w:val="single" w:sz="4" w:space="0" w:color="auto"/>
              <w:right w:val="nil"/>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4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Contestant Ranking:</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r w:rsidR="00361213" w:rsidRPr="00361213" w:rsidTr="00361213">
        <w:trPr>
          <w:trHeight w:val="13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61213" w:rsidRPr="00361213" w:rsidRDefault="00361213" w:rsidP="00361213">
            <w:pPr>
              <w:spacing w:after="0" w:line="240" w:lineRule="auto"/>
              <w:rPr>
                <w:rFonts w:ascii="Calibri" w:eastAsia="Times New Roman" w:hAnsi="Calibri" w:cs="Times New Roman"/>
                <w:color w:val="000000"/>
                <w:sz w:val="24"/>
                <w:szCs w:val="24"/>
              </w:rPr>
            </w:pPr>
            <w:r w:rsidRPr="00361213">
              <w:rPr>
                <w:rFonts w:ascii="Calibri" w:eastAsia="Times New Roman" w:hAnsi="Calibri" w:cs="Times New Roman"/>
                <w:color w:val="000000"/>
                <w:sz w:val="24"/>
                <w:szCs w:val="24"/>
              </w:rPr>
              <w:t> </w:t>
            </w:r>
          </w:p>
        </w:tc>
        <w:tc>
          <w:tcPr>
            <w:tcW w:w="886" w:type="dxa"/>
            <w:tcBorders>
              <w:top w:val="nil"/>
              <w:left w:val="nil"/>
              <w:bottom w:val="single" w:sz="4" w:space="0" w:color="auto"/>
              <w:right w:val="nil"/>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814"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788"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361213" w:rsidRPr="00361213" w:rsidRDefault="00361213" w:rsidP="00361213">
            <w:pPr>
              <w:spacing w:after="0" w:line="240" w:lineRule="auto"/>
              <w:jc w:val="center"/>
              <w:rPr>
                <w:rFonts w:ascii="Calibri" w:eastAsia="Times New Roman" w:hAnsi="Calibri" w:cs="Times New Roman"/>
                <w:b/>
                <w:bCs/>
                <w:color w:val="000000"/>
                <w:sz w:val="24"/>
                <w:szCs w:val="24"/>
              </w:rPr>
            </w:pPr>
            <w:r w:rsidRPr="00361213">
              <w:rPr>
                <w:rFonts w:ascii="Calibri" w:eastAsia="Times New Roman" w:hAnsi="Calibri" w:cs="Times New Roman"/>
                <w:b/>
                <w:bCs/>
                <w:color w:val="000000"/>
                <w:sz w:val="24"/>
                <w:szCs w:val="24"/>
              </w:rPr>
              <w:t> </w:t>
            </w:r>
          </w:p>
        </w:tc>
      </w:tr>
    </w:tbl>
    <w:p w:rsidR="004570B7" w:rsidRPr="00361213" w:rsidRDefault="004570B7" w:rsidP="004570B7">
      <w:pPr>
        <w:rPr>
          <w:sz w:val="24"/>
          <w:szCs w:val="24"/>
        </w:rPr>
      </w:pPr>
    </w:p>
    <w:p w:rsidR="004570B7" w:rsidRDefault="004570B7" w:rsidP="004570B7"/>
    <w:sectPr w:rsidR="004570B7" w:rsidSect="00361213">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04BBB"/>
    <w:multiLevelType w:val="hybridMultilevel"/>
    <w:tmpl w:val="A5EB5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AC5CF9"/>
    <w:multiLevelType w:val="hybridMultilevel"/>
    <w:tmpl w:val="6356F6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956235"/>
    <w:multiLevelType w:val="multilevel"/>
    <w:tmpl w:val="C026E76C"/>
    <w:lvl w:ilvl="0">
      <w:start w:val="1"/>
      <w:numFmt w:val="upperRoman"/>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5A5355"/>
    <w:multiLevelType w:val="hybridMultilevel"/>
    <w:tmpl w:val="2E469804"/>
    <w:lvl w:ilvl="0" w:tplc="16D2EEF2">
      <w:start w:val="1"/>
      <w:numFmt w:val="decimal"/>
      <w:lvlText w:val="%1."/>
      <w:lvlJc w:val="left"/>
      <w:pPr>
        <w:ind w:left="1960" w:hanging="9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
    <w:nsid w:val="03CF50D7"/>
    <w:multiLevelType w:val="hybridMultilevel"/>
    <w:tmpl w:val="F7F2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C14A9"/>
    <w:multiLevelType w:val="hybridMultilevel"/>
    <w:tmpl w:val="BDDE6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3F7E3"/>
    <w:multiLevelType w:val="hybridMultilevel"/>
    <w:tmpl w:val="6B08DD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717AF"/>
    <w:multiLevelType w:val="hybridMultilevel"/>
    <w:tmpl w:val="95601C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210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12EEB3"/>
    <w:multiLevelType w:val="hybridMultilevel"/>
    <w:tmpl w:val="1C291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8AD3F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EB25A5"/>
    <w:multiLevelType w:val="hybridMultilevel"/>
    <w:tmpl w:val="EA48723E"/>
    <w:lvl w:ilvl="0" w:tplc="3D2292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10988"/>
    <w:multiLevelType w:val="multilevel"/>
    <w:tmpl w:val="94261D7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53AD6BF"/>
    <w:multiLevelType w:val="hybridMultilevel"/>
    <w:tmpl w:val="20355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62D536F"/>
    <w:multiLevelType w:val="hybridMultilevel"/>
    <w:tmpl w:val="2A184BF4"/>
    <w:lvl w:ilvl="0" w:tplc="16D2EEF2">
      <w:start w:val="1"/>
      <w:numFmt w:val="decimal"/>
      <w:lvlText w:val="%1."/>
      <w:lvlJc w:val="left"/>
      <w:pPr>
        <w:ind w:left="2960" w:hanging="9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
    <w:nsid w:val="565A7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D00563"/>
    <w:multiLevelType w:val="multilevel"/>
    <w:tmpl w:val="C026E76C"/>
    <w:lvl w:ilvl="0">
      <w:start w:val="1"/>
      <w:numFmt w:val="upperRoman"/>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ADA6D1E"/>
    <w:multiLevelType w:val="hybridMultilevel"/>
    <w:tmpl w:val="A896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C08B4"/>
    <w:multiLevelType w:val="hybridMultilevel"/>
    <w:tmpl w:val="03A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4"/>
  </w:num>
  <w:num w:numId="4">
    <w:abstractNumId w:val="18"/>
  </w:num>
  <w:num w:numId="5">
    <w:abstractNumId w:val="11"/>
  </w:num>
  <w:num w:numId="6">
    <w:abstractNumId w:val="16"/>
  </w:num>
  <w:num w:numId="7">
    <w:abstractNumId w:val="2"/>
  </w:num>
  <w:num w:numId="8">
    <w:abstractNumId w:val="12"/>
  </w:num>
  <w:num w:numId="9">
    <w:abstractNumId w:val="8"/>
  </w:num>
  <w:num w:numId="10">
    <w:abstractNumId w:val="15"/>
  </w:num>
  <w:num w:numId="11">
    <w:abstractNumId w:val="10"/>
  </w:num>
  <w:num w:numId="12">
    <w:abstractNumId w:val="5"/>
  </w:num>
  <w:num w:numId="13">
    <w:abstractNumId w:val="17"/>
  </w:num>
  <w:num w:numId="14">
    <w:abstractNumId w:val="7"/>
  </w:num>
  <w:num w:numId="15">
    <w:abstractNumId w:val="1"/>
  </w:num>
  <w:num w:numId="16">
    <w:abstractNumId w:val="0"/>
  </w:num>
  <w:num w:numId="17">
    <w:abstractNumId w:val="9"/>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7E"/>
    <w:rsid w:val="00361213"/>
    <w:rsid w:val="0037357E"/>
    <w:rsid w:val="0039130A"/>
    <w:rsid w:val="0045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57E"/>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37357E"/>
    <w:pPr>
      <w:ind w:left="720"/>
      <w:contextualSpacing/>
    </w:pPr>
  </w:style>
  <w:style w:type="paragraph" w:styleId="BalloonText">
    <w:name w:val="Balloon Text"/>
    <w:basedOn w:val="Normal"/>
    <w:link w:val="BalloonTextChar"/>
    <w:uiPriority w:val="99"/>
    <w:semiHidden/>
    <w:unhideWhenUsed/>
    <w:rsid w:val="0036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57E"/>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37357E"/>
    <w:pPr>
      <w:ind w:left="720"/>
      <w:contextualSpacing/>
    </w:pPr>
  </w:style>
  <w:style w:type="paragraph" w:styleId="BalloonText">
    <w:name w:val="Balloon Text"/>
    <w:basedOn w:val="Normal"/>
    <w:link w:val="BalloonTextChar"/>
    <w:uiPriority w:val="99"/>
    <w:semiHidden/>
    <w:unhideWhenUsed/>
    <w:rsid w:val="0036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5198">
      <w:bodyDiv w:val="1"/>
      <w:marLeft w:val="0"/>
      <w:marRight w:val="0"/>
      <w:marTop w:val="0"/>
      <w:marBottom w:val="0"/>
      <w:divBdr>
        <w:top w:val="none" w:sz="0" w:space="0" w:color="auto"/>
        <w:left w:val="none" w:sz="0" w:space="0" w:color="auto"/>
        <w:bottom w:val="none" w:sz="0" w:space="0" w:color="auto"/>
        <w:right w:val="none" w:sz="0" w:space="0" w:color="auto"/>
      </w:divBdr>
    </w:div>
    <w:div w:id="408161588">
      <w:bodyDiv w:val="1"/>
      <w:marLeft w:val="0"/>
      <w:marRight w:val="0"/>
      <w:marTop w:val="0"/>
      <w:marBottom w:val="0"/>
      <w:divBdr>
        <w:top w:val="none" w:sz="0" w:space="0" w:color="auto"/>
        <w:left w:val="none" w:sz="0" w:space="0" w:color="auto"/>
        <w:bottom w:val="none" w:sz="0" w:space="0" w:color="auto"/>
        <w:right w:val="none" w:sz="0" w:space="0" w:color="auto"/>
      </w:divBdr>
    </w:div>
    <w:div w:id="430929318">
      <w:bodyDiv w:val="1"/>
      <w:marLeft w:val="0"/>
      <w:marRight w:val="0"/>
      <w:marTop w:val="0"/>
      <w:marBottom w:val="0"/>
      <w:divBdr>
        <w:top w:val="none" w:sz="0" w:space="0" w:color="auto"/>
        <w:left w:val="none" w:sz="0" w:space="0" w:color="auto"/>
        <w:bottom w:val="none" w:sz="0" w:space="0" w:color="auto"/>
        <w:right w:val="none" w:sz="0" w:space="0" w:color="auto"/>
      </w:divBdr>
    </w:div>
    <w:div w:id="1152135821">
      <w:bodyDiv w:val="1"/>
      <w:marLeft w:val="0"/>
      <w:marRight w:val="0"/>
      <w:marTop w:val="0"/>
      <w:marBottom w:val="0"/>
      <w:divBdr>
        <w:top w:val="none" w:sz="0" w:space="0" w:color="auto"/>
        <w:left w:val="none" w:sz="0" w:space="0" w:color="auto"/>
        <w:bottom w:val="none" w:sz="0" w:space="0" w:color="auto"/>
        <w:right w:val="none" w:sz="0" w:space="0" w:color="auto"/>
      </w:divBdr>
    </w:div>
    <w:div w:id="16329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364F-C247-48D4-A3E4-70375DFA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Behnke</dc:creator>
  <cp:lastModifiedBy>Bryn Behnke</cp:lastModifiedBy>
  <cp:revision>1</cp:revision>
  <dcterms:created xsi:type="dcterms:W3CDTF">2014-01-31T14:19:00Z</dcterms:created>
  <dcterms:modified xsi:type="dcterms:W3CDTF">2014-01-31T15:00:00Z</dcterms:modified>
</cp:coreProperties>
</file>